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Trimmer MT Standard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specifikovaný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Na Hůrce 1077/4a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Pří vrácení ve špinavém stavu je zapůjčitel oprávněn účtovat 2.000,- czk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2.000,- za každý den prodlení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Denní půjčovné je ve výši 2.000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Týdenní půjčovné je ve výši 7.000,- Kč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Vratná kauce ve výši 42.000,- Kč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 Doba zápůjčky je domluvená do …..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5ZvOeE63TGHeEnDrhc7fw7bnVA==">AMUW2mUB1VxMFk6D/r5olP9DevR/McN83A/V7XDOUUn08Q7nTks0tpgswbDPLvIQYMNlhJ858PT/4JfudFD+ZYV/gdilIk8582yw/hfUbGhKNDVzhg2K4cI=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